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57" w:rsidRDefault="005F0E57"/>
    <w:p w:rsidR="005F0E57" w:rsidRDefault="005F0E57">
      <w:r w:rsidRPr="00ED26FE">
        <w:rPr>
          <w:rFonts w:ascii="Times New Roman" w:hAnsi="Times New Roman" w:cs="Times New Roman"/>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5" type="#_x0000_t75" style="width:438.75pt;height:41.25pt;visibility:visible">
            <v:imagedata r:id="rId7" o:title=""/>
          </v:shape>
        </w:pict>
      </w:r>
    </w:p>
    <w:p w:rsidR="005F0E57" w:rsidRDefault="005F0E57" w:rsidP="00AA21A9">
      <w:pPr>
        <w:rPr>
          <w:rFonts w:ascii="Times New Roman" w:hAnsi="Times New Roman" w:cs="Times New Roman"/>
          <w:lang w:val="en-US"/>
        </w:rPr>
      </w:pPr>
    </w:p>
    <w:p w:rsidR="005F0E57" w:rsidRDefault="005F0E57" w:rsidP="00B07E35">
      <w:pPr>
        <w:pBdr>
          <w:bottom w:val="single" w:sz="18" w:space="1" w:color="auto"/>
        </w:pBdr>
        <w:jc w:val="center"/>
        <w:rPr>
          <w:rFonts w:ascii="Arial" w:hAnsi="Arial" w:cs="Arial"/>
          <w:spacing w:val="28"/>
        </w:rPr>
      </w:pPr>
      <w:r>
        <w:rPr>
          <w:rFonts w:ascii="Arial" w:hAnsi="Arial" w:cs="Arial"/>
          <w:b/>
          <w:bCs/>
          <w:spacing w:val="28"/>
        </w:rPr>
        <w:t xml:space="preserve">COMUNICACIÓN </w:t>
      </w:r>
      <w:r w:rsidRPr="00B07E35">
        <w:rPr>
          <w:rFonts w:ascii="Arial" w:hAnsi="Arial" w:cs="Arial"/>
          <w:b/>
          <w:bCs/>
          <w:color w:val="FF0000"/>
          <w:spacing w:val="28"/>
          <w:sz w:val="32"/>
          <w:szCs w:val="32"/>
        </w:rPr>
        <w:t>77</w:t>
      </w:r>
      <w:r>
        <w:rPr>
          <w:rFonts w:ascii="Arial" w:hAnsi="Arial" w:cs="Arial"/>
          <w:b/>
          <w:bCs/>
          <w:spacing w:val="28"/>
        </w:rPr>
        <w:t>/13</w:t>
      </w:r>
    </w:p>
    <w:p w:rsidR="005F0E57" w:rsidRDefault="005F0E57" w:rsidP="00AA21A9">
      <w:pPr>
        <w:rPr>
          <w:rFonts w:ascii="Times New Roman" w:hAnsi="Times New Roman" w:cs="Times New Roman"/>
          <w:lang w:val="en-US"/>
        </w:rPr>
      </w:pPr>
    </w:p>
    <w:p w:rsidR="005F0E57" w:rsidRDefault="005F0E57" w:rsidP="00AA21A9">
      <w:pPr>
        <w:rPr>
          <w:rFonts w:ascii="Times New Roman" w:hAnsi="Times New Roman" w:cs="Times New Roman"/>
          <w:lang w:val="en-US"/>
        </w:rPr>
      </w:pPr>
    </w:p>
    <w:p w:rsidR="005F0E57" w:rsidRDefault="005F0E57" w:rsidP="00AA21A9">
      <w:pPr>
        <w:rPr>
          <w:rFonts w:ascii="Times New Roman" w:hAnsi="Times New Roman" w:cs="Times New Roman"/>
          <w:lang w:val="en-US"/>
        </w:rPr>
      </w:pPr>
      <w:r>
        <w:rPr>
          <w:noProof/>
          <w:lang w:val="es-ES" w:eastAsia="es-ES"/>
        </w:rPr>
        <w:pict>
          <v:shape id="2 Redondear rectángulo de esquina diagonal" o:spid="_x0000_s1026" style="position:absolute;margin-left:-13.7pt;margin-top:11.55pt;width:465.8pt;height:110.15pt;z-index:251658240;visibility:visible;v-text-anchor:middle" coordsize="5915660,1073150" o:spt="100" adj="-11796480,,5400" path="m178862,l5915660,r,l5915660,894288v,98783,-80079,178862,-178862,178862l,1073150r,l,178862c,80079,80079,,178862,xe" strokecolor="#f90"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78862,0;5915660,0;5915660,0;5915660,894288;5736798,1073150;0,1073150;0,1073150;0,178862;178862,0" o:connectangles="0,0,0,0,0,0,0,0,0" textboxrect="0,0,5915660,1073150"/>
            <v:handles>
              <v:h position="@3,#0" polar="10800,10800"/>
              <v:h position="#2,#1" polar="10800,10800" radiusrange="0,10800"/>
            </v:handles>
            <v:textbox>
              <w:txbxContent>
                <w:p w:rsidR="005F0E57" w:rsidRDefault="005F0E57" w:rsidP="00AA21A9">
                  <w:pPr>
                    <w:pBdr>
                      <w:bottom w:val="single" w:sz="4" w:space="1" w:color="auto"/>
                    </w:pBdr>
                    <w:jc w:val="both"/>
                    <w:rPr>
                      <w:rFonts w:ascii="Arial" w:hAnsi="Arial" w:cs="Arial"/>
                      <w:b/>
                      <w:bCs/>
                      <w:sz w:val="24"/>
                      <w:szCs w:val="24"/>
                    </w:rPr>
                  </w:pPr>
                  <w:r>
                    <w:rPr>
                      <w:rFonts w:ascii="Arial" w:hAnsi="Arial" w:cs="Arial"/>
                      <w:b/>
                      <w:bCs/>
                      <w:sz w:val="24"/>
                      <w:szCs w:val="24"/>
                    </w:rPr>
                    <w:t>PROGRAMA NACIONAL DE FORMACIÓN PERMANENTE</w:t>
                  </w:r>
                </w:p>
                <w:p w:rsidR="005F0E57" w:rsidRDefault="005F0E57" w:rsidP="00AA21A9">
                  <w:pPr>
                    <w:jc w:val="both"/>
                    <w:rPr>
                      <w:rFonts w:ascii="Arial" w:hAnsi="Arial" w:cs="Arial"/>
                      <w:sz w:val="20"/>
                      <w:szCs w:val="20"/>
                    </w:rPr>
                  </w:pPr>
                  <w:r>
                    <w:rPr>
                      <w:rFonts w:ascii="Arial" w:hAnsi="Arial" w:cs="Arial"/>
                      <w:sz w:val="20"/>
                      <w:szCs w:val="20"/>
                    </w:rPr>
                    <w:t xml:space="preserve">CONVOCATORIA PROVINCIAL PARA </w:t>
                  </w:r>
                  <w:smartTag w:uri="urn:schemas-microsoft-com:office:smarttags" w:element="PersonName">
                    <w:smartTagPr>
                      <w:attr w:name="ProductID" w:val="LA CONTRATACIÓN DE"/>
                    </w:smartTagPr>
                    <w:r>
                      <w:rPr>
                        <w:rFonts w:ascii="Arial" w:hAnsi="Arial" w:cs="Arial"/>
                        <w:sz w:val="20"/>
                        <w:szCs w:val="20"/>
                      </w:rPr>
                      <w:t>LA CONTRATACIÓN DE</w:t>
                    </w:r>
                  </w:smartTag>
                  <w:r>
                    <w:rPr>
                      <w:rFonts w:ascii="Arial" w:hAnsi="Arial" w:cs="Arial"/>
                      <w:sz w:val="20"/>
                      <w:szCs w:val="20"/>
                    </w:rPr>
                    <w:t xml:space="preserve"> CAPACITADORES:</w:t>
                  </w:r>
                </w:p>
                <w:p w:rsidR="005F0E57" w:rsidRDefault="005F0E57" w:rsidP="00AA21A9">
                  <w:pPr>
                    <w:jc w:val="both"/>
                    <w:rPr>
                      <w:rFonts w:ascii="Arial" w:hAnsi="Arial" w:cs="Arial"/>
                      <w:sz w:val="20"/>
                      <w:szCs w:val="20"/>
                    </w:rPr>
                  </w:pPr>
                  <w:r>
                    <w:rPr>
                      <w:rFonts w:ascii="Arial" w:hAnsi="Arial" w:cs="Arial"/>
                      <w:sz w:val="20"/>
                      <w:szCs w:val="20"/>
                    </w:rPr>
                    <w:t xml:space="preserve"> NIVELES DE EDUCACIÓN INICIAL – PRIMARIA Y SECUNDARIA – RES. C.F.E. 201/13</w:t>
                  </w:r>
                </w:p>
                <w:p w:rsidR="005F0E57" w:rsidRDefault="005F0E57" w:rsidP="006D1E8D">
                  <w:pPr>
                    <w:jc w:val="both"/>
                    <w:rPr>
                      <w:rFonts w:ascii="Arial" w:hAnsi="Arial" w:cs="Arial"/>
                      <w:sz w:val="20"/>
                      <w:szCs w:val="20"/>
                    </w:rPr>
                  </w:pPr>
                  <w:r>
                    <w:rPr>
                      <w:rFonts w:ascii="Arial" w:hAnsi="Arial" w:cs="Arial"/>
                      <w:sz w:val="20"/>
                      <w:szCs w:val="20"/>
                    </w:rPr>
                    <w:t xml:space="preserve"> EDUCACIÓN TÉCNICA SECUNDARIA RES. C.F.E. 201/13</w:t>
                  </w:r>
                </w:p>
                <w:p w:rsidR="005F0E57" w:rsidRDefault="005F0E57" w:rsidP="00AA21A9">
                  <w:pPr>
                    <w:jc w:val="both"/>
                    <w:rPr>
                      <w:rFonts w:ascii="Arial" w:hAnsi="Arial" w:cs="Arial"/>
                      <w:sz w:val="20"/>
                      <w:szCs w:val="20"/>
                    </w:rPr>
                  </w:pPr>
                </w:p>
                <w:p w:rsidR="005F0E57" w:rsidRDefault="005F0E57" w:rsidP="00AA21A9">
                  <w:pPr>
                    <w:jc w:val="center"/>
                    <w:rPr>
                      <w:rFonts w:ascii="Times New Roman" w:hAnsi="Times New Roman" w:cs="Times New Roman"/>
                    </w:rPr>
                  </w:pPr>
                </w:p>
              </w:txbxContent>
            </v:textbox>
          </v:shape>
        </w:pict>
      </w:r>
    </w:p>
    <w:p w:rsidR="005F0E57" w:rsidRDefault="005F0E57" w:rsidP="00AA21A9">
      <w:pPr>
        <w:jc w:val="both"/>
        <w:rPr>
          <w:rFonts w:ascii="Arial" w:hAnsi="Arial" w:cs="Arial"/>
          <w:sz w:val="20"/>
          <w:szCs w:val="20"/>
          <w:lang w:val="en-US"/>
        </w:rPr>
      </w:pPr>
    </w:p>
    <w:p w:rsidR="005F0E57" w:rsidRDefault="005F0E57" w:rsidP="00AA21A9">
      <w:pPr>
        <w:pBdr>
          <w:bottom w:val="single" w:sz="4" w:space="1" w:color="auto"/>
        </w:pBdr>
        <w:jc w:val="both"/>
        <w:rPr>
          <w:rFonts w:ascii="Arial" w:hAnsi="Arial" w:cs="Arial"/>
          <w:b/>
          <w:bCs/>
          <w:sz w:val="20"/>
          <w:szCs w:val="20"/>
        </w:rPr>
      </w:pPr>
    </w:p>
    <w:p w:rsidR="005F0E57" w:rsidRDefault="005F0E57" w:rsidP="00AA21A9">
      <w:pPr>
        <w:pBdr>
          <w:bottom w:val="single" w:sz="4" w:space="1" w:color="auto"/>
        </w:pBdr>
        <w:jc w:val="both"/>
        <w:rPr>
          <w:rFonts w:ascii="Arial" w:hAnsi="Arial" w:cs="Arial"/>
          <w:b/>
          <w:bCs/>
          <w:sz w:val="20"/>
          <w:szCs w:val="20"/>
        </w:rPr>
      </w:pPr>
    </w:p>
    <w:p w:rsidR="005F0E57" w:rsidRDefault="005F0E57">
      <w:pPr>
        <w:pBdr>
          <w:bottom w:val="single" w:sz="4" w:space="0" w:color="00000A"/>
        </w:pBdr>
        <w:jc w:val="both"/>
        <w:rPr>
          <w:rFonts w:ascii="Arial" w:hAnsi="Arial" w:cs="Arial"/>
          <w:b/>
          <w:bCs/>
          <w:sz w:val="24"/>
          <w:szCs w:val="24"/>
        </w:rPr>
      </w:pPr>
    </w:p>
    <w:p w:rsidR="005F0E57" w:rsidRDefault="005F0E57">
      <w:pPr>
        <w:pBdr>
          <w:bottom w:val="single" w:sz="4" w:space="0" w:color="00000A"/>
        </w:pBdr>
        <w:jc w:val="both"/>
        <w:rPr>
          <w:rFonts w:ascii="Arial" w:hAnsi="Arial" w:cs="Arial"/>
          <w:b/>
          <w:bCs/>
          <w:sz w:val="24"/>
          <w:szCs w:val="24"/>
        </w:rPr>
      </w:pPr>
    </w:p>
    <w:p w:rsidR="005F0E57" w:rsidRDefault="005F0E57">
      <w:pPr>
        <w:pBdr>
          <w:bottom w:val="single" w:sz="4" w:space="0" w:color="00000A"/>
        </w:pBdr>
        <w:jc w:val="both"/>
      </w:pPr>
      <w:r>
        <w:rPr>
          <w:rFonts w:ascii="Arial" w:hAnsi="Arial" w:cs="Arial"/>
          <w:b/>
          <w:bCs/>
          <w:sz w:val="24"/>
          <w:szCs w:val="24"/>
        </w:rPr>
        <w:t>DESCRIPCIÓN DEL PROGRAMA</w:t>
      </w:r>
    </w:p>
    <w:p w:rsidR="005F0E57" w:rsidRDefault="005F0E57">
      <w:pPr>
        <w:jc w:val="both"/>
      </w:pPr>
      <w:r>
        <w:rPr>
          <w:rFonts w:ascii="Arial" w:hAnsi="Arial" w:cs="Arial"/>
          <w:sz w:val="20"/>
          <w:szCs w:val="20"/>
        </w:rPr>
        <w:t xml:space="preserve">En el marco del Programa Nacional de Formación Permanente (Resolución Nº201/13 de CFE) </w:t>
      </w:r>
      <w:smartTag w:uri="urn:schemas-microsoft-com:office:smarttags" w:element="PersonName">
        <w:smartTagPr>
          <w:attr w:name="ProductID" w:val="la Subsecretaría"/>
        </w:smartTagPr>
        <w:r>
          <w:rPr>
            <w:rFonts w:ascii="Arial" w:hAnsi="Arial" w:cs="Arial"/>
            <w:sz w:val="20"/>
            <w:szCs w:val="20"/>
          </w:rPr>
          <w:t>la Subsecretaría</w:t>
        </w:r>
      </w:smartTag>
      <w:r>
        <w:rPr>
          <w:rFonts w:ascii="Arial" w:hAnsi="Arial" w:cs="Arial"/>
          <w:sz w:val="20"/>
          <w:szCs w:val="20"/>
        </w:rPr>
        <w:t xml:space="preserve"> de Educación convoca a capacitadores interesados en participar de las acciones que darán inicio a la implementación de dicho Programa en </w:t>
      </w:r>
      <w:smartTag w:uri="urn:schemas-microsoft-com:office:smarttags" w:element="PersonName">
        <w:smartTagPr>
          <w:attr w:name="ProductID" w:val="la Provincia"/>
        </w:smartTagPr>
        <w:r>
          <w:rPr>
            <w:rFonts w:ascii="Arial" w:hAnsi="Arial" w:cs="Arial"/>
            <w:sz w:val="20"/>
            <w:szCs w:val="20"/>
          </w:rPr>
          <w:t>la Provincia</w:t>
        </w:r>
      </w:smartTag>
      <w:r>
        <w:rPr>
          <w:rFonts w:ascii="Arial" w:hAnsi="Arial" w:cs="Arial"/>
          <w:sz w:val="20"/>
          <w:szCs w:val="20"/>
        </w:rPr>
        <w:t xml:space="preserve"> de Buenos Aires.</w:t>
      </w:r>
    </w:p>
    <w:p w:rsidR="005F0E57" w:rsidRDefault="005F0E57">
      <w:pPr>
        <w:jc w:val="both"/>
      </w:pPr>
      <w:r>
        <w:rPr>
          <w:rFonts w:ascii="Arial" w:hAnsi="Arial" w:cs="Arial"/>
          <w:sz w:val="20"/>
          <w:szCs w:val="20"/>
        </w:rPr>
        <w:t>El propósito general del Programa es enlazar la jerarquización de la formación docente y la calidad de los aprendizajes, articulando procesos de formación con mecanismos de evaluación y fortalecimiento de la unidad escuela como ámbito privilegiado de desempeño laboral y, a la vez, espacio de participación, intercambio y pertenencia. (Ver anexo 1)</w:t>
      </w:r>
    </w:p>
    <w:p w:rsidR="005F0E57" w:rsidRDefault="005F0E57">
      <w:pPr>
        <w:jc w:val="both"/>
      </w:pPr>
      <w:r>
        <w:rPr>
          <w:rFonts w:ascii="Arial" w:hAnsi="Arial" w:cs="Arial"/>
          <w:sz w:val="20"/>
          <w:szCs w:val="20"/>
        </w:rPr>
        <w:t>En esta primera etapa se avanzará en la implementación del componente 1 del Programa que contempla acciones centradas en las instituciones educativas vinculadas con:</w:t>
      </w:r>
    </w:p>
    <w:p w:rsidR="005F0E57" w:rsidRDefault="005F0E57">
      <w:pPr>
        <w:pStyle w:val="ListParagraph"/>
        <w:numPr>
          <w:ilvl w:val="0"/>
          <w:numId w:val="2"/>
        </w:numPr>
        <w:jc w:val="both"/>
      </w:pPr>
      <w:r>
        <w:rPr>
          <w:rFonts w:ascii="Arial" w:hAnsi="Arial" w:cs="Arial"/>
          <w:sz w:val="20"/>
          <w:szCs w:val="20"/>
        </w:rPr>
        <w:t>Directivos y supervisores: instancias presenciales y de acompañamiento tutorial a distancia, orientado a involucrar a las conducciones educativas en la tarea de coordinación de la propuesta de formación institucional mediante la construcción de marcos conceptuales e instrumentales.</w:t>
      </w:r>
    </w:p>
    <w:p w:rsidR="005F0E57" w:rsidRDefault="005F0E57">
      <w:pPr>
        <w:pStyle w:val="ListParagraph"/>
        <w:numPr>
          <w:ilvl w:val="0"/>
          <w:numId w:val="2"/>
        </w:numPr>
        <w:jc w:val="both"/>
      </w:pPr>
      <w:r>
        <w:rPr>
          <w:rFonts w:ascii="Arial" w:hAnsi="Arial" w:cs="Arial"/>
          <w:sz w:val="20"/>
          <w:szCs w:val="20"/>
        </w:rPr>
        <w:t>Instituciones: contarán con espacios y tiempos destinados al desarrollo de la propuesta en clave de trabajo colectivo según prioridades y/o problematizaciones que se definan por nivel.</w:t>
      </w:r>
    </w:p>
    <w:p w:rsidR="005F0E57" w:rsidRDefault="005F0E57">
      <w:pPr>
        <w:jc w:val="both"/>
      </w:pPr>
      <w:r>
        <w:rPr>
          <w:rFonts w:ascii="Arial" w:hAnsi="Arial" w:cs="Arial"/>
          <w:sz w:val="20"/>
          <w:szCs w:val="20"/>
        </w:rPr>
        <w:t>Las acciones de formación permanente en esta etapa estarán a cargo de capacitadores especialistas por nivel educativo en componentes orientados a la institución.</w:t>
      </w:r>
    </w:p>
    <w:p w:rsidR="005F0E57" w:rsidRDefault="005F0E57">
      <w:pPr>
        <w:jc w:val="both"/>
      </w:pPr>
      <w:r>
        <w:rPr>
          <w:rFonts w:ascii="Arial" w:hAnsi="Arial" w:cs="Arial"/>
          <w:sz w:val="20"/>
          <w:szCs w:val="20"/>
        </w:rPr>
        <w:t>Los capacitadores seleccionados participarán de espacios de formación de formadores a nivel nacional y provincial a partir del mes de noviembre del corriente año.</w:t>
      </w:r>
    </w:p>
    <w:p w:rsidR="005F0E57" w:rsidRDefault="005F0E57">
      <w:pPr>
        <w:pBdr>
          <w:bottom w:val="single" w:sz="4" w:space="0" w:color="00000A"/>
        </w:pBdr>
        <w:jc w:val="both"/>
      </w:pPr>
      <w:r>
        <w:rPr>
          <w:rFonts w:ascii="Arial" w:hAnsi="Arial" w:cs="Arial"/>
          <w:b/>
          <w:sz w:val="24"/>
          <w:szCs w:val="24"/>
        </w:rPr>
        <w:t>REQUISITOS (solo para el desarrollo del componente I del Programa)</w:t>
      </w:r>
    </w:p>
    <w:p w:rsidR="005F0E57" w:rsidRDefault="005F0E57">
      <w:pPr>
        <w:pStyle w:val="ListParagraph"/>
        <w:numPr>
          <w:ilvl w:val="0"/>
          <w:numId w:val="3"/>
        </w:numPr>
        <w:spacing w:after="0" w:line="100" w:lineRule="atLeast"/>
        <w:jc w:val="both"/>
      </w:pPr>
      <w:r>
        <w:rPr>
          <w:rFonts w:ascii="Arial" w:hAnsi="Arial" w:cs="Arial"/>
          <w:sz w:val="20"/>
          <w:szCs w:val="20"/>
        </w:rPr>
        <w:t>Profesional con título docente de nivel terciario o universitario en Pedagogía o Política Educacional.</w:t>
      </w:r>
    </w:p>
    <w:p w:rsidR="005F0E57" w:rsidRDefault="005F0E57">
      <w:pPr>
        <w:pStyle w:val="ListParagraph"/>
        <w:numPr>
          <w:ilvl w:val="0"/>
          <w:numId w:val="3"/>
        </w:numPr>
        <w:spacing w:after="0" w:line="100" w:lineRule="atLeast"/>
        <w:jc w:val="both"/>
      </w:pPr>
      <w:r>
        <w:rPr>
          <w:rFonts w:ascii="Arial" w:hAnsi="Arial" w:cs="Arial"/>
          <w:sz w:val="20"/>
          <w:szCs w:val="20"/>
        </w:rPr>
        <w:t>Experiencia docente no inferior a cuatro años.</w:t>
      </w:r>
    </w:p>
    <w:p w:rsidR="005F0E57" w:rsidRDefault="005F0E57">
      <w:pPr>
        <w:pStyle w:val="ListParagraph"/>
        <w:numPr>
          <w:ilvl w:val="0"/>
          <w:numId w:val="3"/>
        </w:numPr>
        <w:spacing w:after="0" w:line="100" w:lineRule="atLeast"/>
        <w:jc w:val="both"/>
      </w:pPr>
      <w:r>
        <w:rPr>
          <w:rFonts w:ascii="Arial" w:hAnsi="Arial" w:cs="Arial"/>
          <w:sz w:val="20"/>
          <w:szCs w:val="20"/>
        </w:rPr>
        <w:t>Solvencia en el manejo de herramientas informáticas.</w:t>
      </w:r>
    </w:p>
    <w:p w:rsidR="005F0E57" w:rsidRDefault="005F0E57">
      <w:pPr>
        <w:pStyle w:val="ListParagraph"/>
        <w:numPr>
          <w:ilvl w:val="0"/>
          <w:numId w:val="3"/>
        </w:numPr>
        <w:spacing w:after="0" w:line="100" w:lineRule="atLeast"/>
        <w:jc w:val="both"/>
      </w:pPr>
      <w:r>
        <w:rPr>
          <w:rFonts w:ascii="Arial" w:hAnsi="Arial" w:cs="Arial"/>
          <w:sz w:val="20"/>
          <w:szCs w:val="20"/>
        </w:rPr>
        <w:t>Experiencia como capacitador y/o como formador de formadores en el nivel en el cual se inscribe.</w:t>
      </w:r>
    </w:p>
    <w:p w:rsidR="005F0E57" w:rsidRDefault="005F0E57">
      <w:pPr>
        <w:pStyle w:val="ListParagraph"/>
        <w:numPr>
          <w:ilvl w:val="0"/>
          <w:numId w:val="3"/>
        </w:numPr>
        <w:spacing w:after="0" w:line="100" w:lineRule="atLeast"/>
        <w:jc w:val="both"/>
      </w:pPr>
      <w:r>
        <w:rPr>
          <w:rFonts w:ascii="Arial" w:hAnsi="Arial" w:cs="Arial"/>
          <w:sz w:val="20"/>
          <w:szCs w:val="20"/>
        </w:rPr>
        <w:t>Antecedentes de actualización y form</w:t>
      </w:r>
      <w:bookmarkStart w:id="0" w:name="_GoBack"/>
      <w:bookmarkEnd w:id="0"/>
      <w:r>
        <w:rPr>
          <w:rFonts w:ascii="Arial" w:hAnsi="Arial" w:cs="Arial"/>
          <w:sz w:val="20"/>
          <w:szCs w:val="20"/>
        </w:rPr>
        <w:t>ación permanente en el nivel para el cual se presenta en los últimos 5 años.</w:t>
      </w:r>
    </w:p>
    <w:p w:rsidR="005F0E57" w:rsidRDefault="005F0E57">
      <w:pPr>
        <w:pStyle w:val="ListParagraph"/>
        <w:numPr>
          <w:ilvl w:val="0"/>
          <w:numId w:val="3"/>
        </w:numPr>
        <w:spacing w:after="0" w:line="100" w:lineRule="atLeast"/>
        <w:jc w:val="both"/>
      </w:pPr>
      <w:r>
        <w:rPr>
          <w:rFonts w:ascii="Arial" w:hAnsi="Arial" w:cs="Arial"/>
          <w:sz w:val="20"/>
          <w:szCs w:val="20"/>
        </w:rPr>
        <w:t>Capacidad de ejecución de diferentes acciones de capacitación y desarrollo profesional docente, especialmente de aquellas centradas en la escuela.</w:t>
      </w:r>
    </w:p>
    <w:p w:rsidR="005F0E57" w:rsidRDefault="005F0E57">
      <w:pPr>
        <w:pStyle w:val="ListParagraph"/>
        <w:numPr>
          <w:ilvl w:val="0"/>
          <w:numId w:val="3"/>
        </w:numPr>
        <w:spacing w:after="0" w:line="100" w:lineRule="atLeast"/>
        <w:jc w:val="both"/>
      </w:pPr>
      <w:r>
        <w:rPr>
          <w:rFonts w:ascii="Arial" w:hAnsi="Arial" w:cs="Arial"/>
          <w:sz w:val="20"/>
          <w:szCs w:val="20"/>
        </w:rPr>
        <w:t>Capacidad de trabajo en equipo.</w:t>
      </w:r>
    </w:p>
    <w:p w:rsidR="005F0E57" w:rsidRDefault="005F0E57">
      <w:pPr>
        <w:pStyle w:val="ListParagraph"/>
        <w:numPr>
          <w:ilvl w:val="0"/>
          <w:numId w:val="3"/>
        </w:numPr>
        <w:spacing w:after="0" w:line="100" w:lineRule="atLeast"/>
        <w:jc w:val="both"/>
      </w:pPr>
      <w:r>
        <w:rPr>
          <w:rFonts w:ascii="Arial" w:hAnsi="Arial" w:cs="Arial"/>
          <w:sz w:val="20"/>
          <w:szCs w:val="20"/>
        </w:rPr>
        <w:t>Disponibilidad horaria para cumplimentar acciones de capacitación tanto en servicio como fuera del horario escolar.</w:t>
      </w:r>
    </w:p>
    <w:p w:rsidR="005F0E57" w:rsidRDefault="005F0E57">
      <w:pPr>
        <w:pStyle w:val="ListParagraph"/>
        <w:numPr>
          <w:ilvl w:val="0"/>
          <w:numId w:val="3"/>
        </w:numPr>
        <w:spacing w:after="0" w:line="100" w:lineRule="atLeast"/>
        <w:jc w:val="both"/>
      </w:pPr>
      <w:r>
        <w:rPr>
          <w:rFonts w:ascii="Arial" w:hAnsi="Arial" w:cs="Arial"/>
          <w:sz w:val="20"/>
          <w:szCs w:val="20"/>
        </w:rPr>
        <w:t xml:space="preserve">Residencia en algunos de los distritos de </w:t>
      </w:r>
      <w:smartTag w:uri="urn:schemas-microsoft-com:office:smarttags" w:element="PersonName">
        <w:smartTagPr>
          <w:attr w:name="ProductID" w:val="la Región"/>
        </w:smartTagPr>
        <w:r>
          <w:rPr>
            <w:rFonts w:ascii="Arial" w:hAnsi="Arial" w:cs="Arial"/>
            <w:sz w:val="20"/>
            <w:szCs w:val="20"/>
          </w:rPr>
          <w:t>la Región</w:t>
        </w:r>
      </w:smartTag>
      <w:r>
        <w:rPr>
          <w:rFonts w:ascii="Arial" w:hAnsi="Arial" w:cs="Arial"/>
          <w:sz w:val="20"/>
          <w:szCs w:val="20"/>
        </w:rPr>
        <w:t xml:space="preserve"> en la que se inscribe.</w:t>
      </w:r>
    </w:p>
    <w:p w:rsidR="005F0E57" w:rsidRDefault="005F0E57">
      <w:pPr>
        <w:pStyle w:val="ListParagraph"/>
        <w:numPr>
          <w:ilvl w:val="0"/>
          <w:numId w:val="3"/>
        </w:numPr>
        <w:spacing w:after="0" w:line="100" w:lineRule="atLeast"/>
        <w:jc w:val="both"/>
      </w:pPr>
      <w:r>
        <w:rPr>
          <w:rFonts w:ascii="Arial" w:hAnsi="Arial" w:cs="Arial"/>
          <w:sz w:val="20"/>
          <w:szCs w:val="20"/>
        </w:rPr>
        <w:t>Disposición para trasladarse a los distritos y/o regiones educativas.</w:t>
      </w:r>
    </w:p>
    <w:p w:rsidR="005F0E57" w:rsidRDefault="005F0E57">
      <w:pPr>
        <w:spacing w:after="0" w:line="100" w:lineRule="atLeast"/>
        <w:jc w:val="both"/>
      </w:pPr>
    </w:p>
    <w:p w:rsidR="005F0E57" w:rsidRDefault="005F0E57">
      <w:pPr>
        <w:spacing w:after="0" w:line="100" w:lineRule="atLeast"/>
        <w:jc w:val="both"/>
      </w:pPr>
    </w:p>
    <w:p w:rsidR="005F0E57" w:rsidRDefault="005F0E57">
      <w:pPr>
        <w:spacing w:after="0" w:line="100" w:lineRule="atLeast"/>
        <w:jc w:val="both"/>
      </w:pPr>
    </w:p>
    <w:p w:rsidR="005F0E57" w:rsidRDefault="005F0E57">
      <w:pPr>
        <w:pBdr>
          <w:bottom w:val="single" w:sz="4" w:space="0" w:color="00000A"/>
        </w:pBdr>
        <w:spacing w:after="0" w:line="100" w:lineRule="atLeast"/>
        <w:jc w:val="both"/>
      </w:pPr>
      <w:r>
        <w:rPr>
          <w:rFonts w:ascii="Arial" w:hAnsi="Arial" w:cs="Arial"/>
          <w:b/>
          <w:bCs/>
          <w:sz w:val="24"/>
          <w:szCs w:val="24"/>
        </w:rPr>
        <w:t>INSCRIPCIÓN Y SELECCIÓN DE LOS ASPIRANTES</w:t>
      </w:r>
    </w:p>
    <w:p w:rsidR="005F0E57" w:rsidRDefault="005F0E57">
      <w:pPr>
        <w:spacing w:after="0" w:line="100" w:lineRule="atLeast"/>
        <w:jc w:val="both"/>
      </w:pPr>
    </w:p>
    <w:p w:rsidR="005F0E57" w:rsidRDefault="005F0E57">
      <w:pPr>
        <w:spacing w:after="0" w:line="100" w:lineRule="atLeast"/>
        <w:jc w:val="both"/>
      </w:pPr>
      <w:r>
        <w:rPr>
          <w:rFonts w:ascii="Arial" w:hAnsi="Arial" w:cs="Arial"/>
          <w:sz w:val="20"/>
          <w:szCs w:val="20"/>
        </w:rPr>
        <w:t xml:space="preserve">Los aspirantes formalizarán su inscripción a través del correo electrónico a: </w:t>
      </w:r>
      <w:hyperlink r:id="rId8">
        <w:r w:rsidRPr="00B07E35">
          <w:rPr>
            <w:rStyle w:val="InternetLink"/>
            <w:rFonts w:ascii="Arial" w:hAnsi="Arial" w:cs="Arial"/>
            <w:sz w:val="20"/>
            <w:szCs w:val="20"/>
            <w:lang w:val="es-ES"/>
          </w:rPr>
          <w:t>pnformacionprofesional@gmail.com</w:t>
        </w:r>
      </w:hyperlink>
      <w:r>
        <w:rPr>
          <w:rFonts w:ascii="Arial" w:hAnsi="Arial" w:cs="Arial"/>
          <w:sz w:val="20"/>
          <w:szCs w:val="20"/>
        </w:rPr>
        <w:t xml:space="preserve"> Asunto: </w:t>
      </w:r>
      <w:r w:rsidRPr="00CA5D13">
        <w:rPr>
          <w:rFonts w:ascii="Arial" w:hAnsi="Arial" w:cs="Arial"/>
          <w:i/>
          <w:sz w:val="20"/>
          <w:szCs w:val="20"/>
        </w:rPr>
        <w:t>especificar nivel</w:t>
      </w:r>
      <w:r>
        <w:rPr>
          <w:rFonts w:ascii="Arial" w:hAnsi="Arial" w:cs="Arial"/>
          <w:sz w:val="20"/>
          <w:szCs w:val="20"/>
        </w:rPr>
        <w:t xml:space="preserve"> - PNFP (Por ejemplo: Educación inicial - PNFP) debiendo presentar planilla de inscripción completa y curriculum vitae abreviado de los cinco últimos años según lo establecido en anexo II</w:t>
      </w:r>
      <w:r>
        <w:rPr>
          <w:rFonts w:ascii="Arial" w:hAnsi="Arial" w:cs="Arial"/>
          <w:sz w:val="20"/>
          <w:szCs w:val="20"/>
          <w:shd w:val="clear" w:color="auto" w:fill="FFFF00"/>
        </w:rPr>
        <w:t xml:space="preserve">   </w:t>
      </w:r>
    </w:p>
    <w:p w:rsidR="005F0E57" w:rsidRDefault="005F0E57">
      <w:pPr>
        <w:spacing w:after="0" w:line="100" w:lineRule="atLeast"/>
        <w:jc w:val="both"/>
      </w:pPr>
    </w:p>
    <w:p w:rsidR="005F0E57" w:rsidRDefault="005F0E57">
      <w:pPr>
        <w:spacing w:after="0" w:line="100" w:lineRule="atLeast"/>
        <w:jc w:val="both"/>
      </w:pPr>
    </w:p>
    <w:p w:rsidR="005F0E57" w:rsidRDefault="005F0E57">
      <w:pPr>
        <w:pBdr>
          <w:bottom w:val="single" w:sz="4" w:space="0" w:color="00000A"/>
        </w:pBdr>
        <w:spacing w:after="0" w:line="100" w:lineRule="atLeast"/>
        <w:jc w:val="both"/>
      </w:pPr>
      <w:r>
        <w:rPr>
          <w:rFonts w:ascii="Arial" w:hAnsi="Arial" w:cs="Arial"/>
          <w:b/>
          <w:sz w:val="24"/>
          <w:szCs w:val="24"/>
        </w:rPr>
        <w:t xml:space="preserve">DE </w:t>
      </w:r>
      <w:smartTag w:uri="urn:schemas-microsoft-com:office:smarttags" w:element="PersonName">
        <w:smartTagPr>
          <w:attr w:name="ProductID" w:val="LA DESIGNACIÓN DE"/>
        </w:smartTagPr>
        <w:r>
          <w:rPr>
            <w:rFonts w:ascii="Arial" w:hAnsi="Arial" w:cs="Arial"/>
            <w:b/>
            <w:sz w:val="24"/>
            <w:szCs w:val="24"/>
          </w:rPr>
          <w:t>LA DESIGNACIÓN DE</w:t>
        </w:r>
      </w:smartTag>
      <w:r>
        <w:rPr>
          <w:rFonts w:ascii="Arial" w:hAnsi="Arial" w:cs="Arial"/>
          <w:b/>
          <w:sz w:val="24"/>
          <w:szCs w:val="24"/>
        </w:rPr>
        <w:t xml:space="preserve"> CAPACITADORES</w:t>
      </w:r>
    </w:p>
    <w:p w:rsidR="005F0E57" w:rsidRDefault="005F0E57">
      <w:pPr>
        <w:spacing w:after="0" w:line="100" w:lineRule="atLeast"/>
        <w:jc w:val="both"/>
      </w:pPr>
    </w:p>
    <w:p w:rsidR="005F0E57" w:rsidRDefault="005F0E57">
      <w:pPr>
        <w:pStyle w:val="ListParagraph"/>
        <w:numPr>
          <w:ilvl w:val="0"/>
          <w:numId w:val="4"/>
        </w:numPr>
        <w:spacing w:after="0" w:line="100" w:lineRule="atLeast"/>
        <w:jc w:val="both"/>
      </w:pPr>
      <w:r>
        <w:rPr>
          <w:rFonts w:ascii="Arial" w:hAnsi="Arial" w:cs="Arial"/>
          <w:sz w:val="20"/>
          <w:szCs w:val="20"/>
        </w:rPr>
        <w:t>Los capacitadores serán contratados por un monto mensual de $ 7.200.</w:t>
      </w:r>
    </w:p>
    <w:p w:rsidR="005F0E57" w:rsidRPr="00CA5D13" w:rsidRDefault="005F0E57">
      <w:pPr>
        <w:pStyle w:val="ListParagraph"/>
        <w:numPr>
          <w:ilvl w:val="0"/>
          <w:numId w:val="4"/>
        </w:numPr>
        <w:spacing w:after="0" w:line="100" w:lineRule="atLeast"/>
        <w:jc w:val="both"/>
      </w:pPr>
      <w:r>
        <w:rPr>
          <w:rFonts w:ascii="Arial" w:hAnsi="Arial" w:cs="Arial"/>
          <w:sz w:val="20"/>
          <w:szCs w:val="20"/>
        </w:rPr>
        <w:t>La contratación se realizará a partir del 1 de noviembre de 2013 hasta febrero de 2014. Quienes hayan cumplido los términos contractuales a la fecha indicada podrán continuar con el desempeño de tareas hasta diciembre de 2014.</w:t>
      </w:r>
    </w:p>
    <w:p w:rsidR="005F0E57" w:rsidRDefault="005F0E57" w:rsidP="00CA5D13">
      <w:pPr>
        <w:pStyle w:val="ListParagraph"/>
        <w:numPr>
          <w:ilvl w:val="0"/>
          <w:numId w:val="4"/>
        </w:numPr>
        <w:spacing w:after="0" w:line="100" w:lineRule="atLeast"/>
        <w:jc w:val="both"/>
      </w:pPr>
      <w:r>
        <w:rPr>
          <w:rFonts w:ascii="Arial" w:hAnsi="Arial" w:cs="Arial"/>
          <w:sz w:val="20"/>
          <w:szCs w:val="20"/>
        </w:rPr>
        <w:t>Para los capacitadores seleccionados se prevé el pago de viáticos y traslado para acciones territoriales y convocatorias nacionales y provinciales</w:t>
      </w:r>
    </w:p>
    <w:p w:rsidR="005F0E57" w:rsidRDefault="005F0E57">
      <w:pPr>
        <w:pStyle w:val="ListParagraph"/>
        <w:numPr>
          <w:ilvl w:val="0"/>
          <w:numId w:val="4"/>
        </w:numPr>
        <w:spacing w:after="0" w:line="100" w:lineRule="atLeast"/>
        <w:jc w:val="both"/>
      </w:pPr>
      <w:r>
        <w:rPr>
          <w:rFonts w:ascii="Arial" w:hAnsi="Arial" w:cs="Arial"/>
          <w:sz w:val="20"/>
          <w:szCs w:val="20"/>
        </w:rPr>
        <w:t>Los requisitos para la contratación son:</w:t>
      </w:r>
    </w:p>
    <w:p w:rsidR="005F0E57" w:rsidRDefault="005F0E57">
      <w:pPr>
        <w:pStyle w:val="ListParagraph"/>
        <w:numPr>
          <w:ilvl w:val="1"/>
          <w:numId w:val="4"/>
        </w:numPr>
        <w:spacing w:after="0" w:line="100" w:lineRule="atLeast"/>
        <w:jc w:val="both"/>
      </w:pPr>
      <w:r>
        <w:rPr>
          <w:rFonts w:ascii="Arial" w:hAnsi="Arial" w:cs="Arial"/>
          <w:sz w:val="20"/>
          <w:szCs w:val="20"/>
        </w:rPr>
        <w:t>Deben estar inscriptos en AFIP desde el primer día del contrato (en este caso, 1ro de noviembre). De no ser así deberá posponerse el inicio del contrato hasta tanto dicha inscripción se haga efectiva.</w:t>
      </w:r>
    </w:p>
    <w:p w:rsidR="005F0E57" w:rsidRPr="00756FDC" w:rsidRDefault="005F0E57">
      <w:pPr>
        <w:pStyle w:val="ListParagraph"/>
        <w:numPr>
          <w:ilvl w:val="1"/>
          <w:numId w:val="4"/>
        </w:numPr>
        <w:spacing w:after="0" w:line="100" w:lineRule="atLeast"/>
        <w:jc w:val="both"/>
      </w:pPr>
      <w:r>
        <w:rPr>
          <w:rFonts w:ascii="Arial" w:hAnsi="Arial" w:cs="Arial"/>
          <w:sz w:val="20"/>
          <w:szCs w:val="20"/>
        </w:rPr>
        <w:t xml:space="preserve">Deben estar inscriptos en Ingresos Brutos desde el primer día del contrato (en este caso, 1ro de noviembre). De no ser así deberá posponerse el inicio del contrato </w:t>
      </w:r>
      <w:r w:rsidRPr="00756FDC">
        <w:rPr>
          <w:rFonts w:ascii="Arial" w:hAnsi="Arial" w:cs="Arial"/>
          <w:sz w:val="20"/>
          <w:szCs w:val="20"/>
        </w:rPr>
        <w:t>hasta tanto dicha inscripción se haga efectiva.</w:t>
      </w:r>
    </w:p>
    <w:p w:rsidR="005F0E57" w:rsidRDefault="005F0E57" w:rsidP="00756FDC">
      <w:pPr>
        <w:spacing w:after="0" w:line="100" w:lineRule="atLeast"/>
        <w:jc w:val="both"/>
      </w:pPr>
    </w:p>
    <w:p w:rsidR="005F0E57" w:rsidRDefault="005F0E57" w:rsidP="00756FDC">
      <w:pPr>
        <w:spacing w:after="0" w:line="100" w:lineRule="atLeast"/>
        <w:ind w:left="709"/>
        <w:jc w:val="both"/>
      </w:pPr>
      <w:r>
        <w:t>Los capacitadores seleccionados serán oportunamente informados para la presentación de:</w:t>
      </w:r>
    </w:p>
    <w:p w:rsidR="005F0E57" w:rsidRDefault="005F0E57" w:rsidP="00756FDC">
      <w:pPr>
        <w:spacing w:after="0" w:line="100" w:lineRule="atLeast"/>
        <w:jc w:val="both"/>
      </w:pPr>
      <w:r>
        <w:t>o</w:t>
      </w:r>
      <w:r>
        <w:tab/>
        <w:t xml:space="preserve">Constancia vigente de Inscripción en AFIP (se puede descargar por internet desde: </w:t>
      </w:r>
    </w:p>
    <w:p w:rsidR="005F0E57" w:rsidRDefault="005F0E57" w:rsidP="00756FDC">
      <w:pPr>
        <w:spacing w:after="0" w:line="100" w:lineRule="atLeast"/>
        <w:ind w:left="709"/>
        <w:jc w:val="both"/>
      </w:pPr>
      <w:r>
        <w:t>https://seti.afip.gob.ar/padron-puc-constancia-internet/ConsultaConstanciaAction.do</w:t>
      </w:r>
    </w:p>
    <w:p w:rsidR="005F0E57" w:rsidRDefault="005F0E57" w:rsidP="00756FDC">
      <w:pPr>
        <w:spacing w:after="0" w:line="100" w:lineRule="atLeast"/>
        <w:jc w:val="both"/>
      </w:pPr>
      <w:r>
        <w:t>o</w:t>
      </w:r>
      <w:r>
        <w:tab/>
        <w:t>Constancia de inscripción en ARBA o Convenio Multilateral.</w:t>
      </w:r>
    </w:p>
    <w:p w:rsidR="005F0E57" w:rsidRDefault="005F0E57" w:rsidP="00756FDC">
      <w:pPr>
        <w:spacing w:after="0" w:line="100" w:lineRule="atLeast"/>
        <w:jc w:val="both"/>
      </w:pPr>
      <w:r>
        <w:t>o</w:t>
      </w:r>
      <w:r>
        <w:tab/>
        <w:t>2 copias del curriculum vitae FIRMADO en cada una de las hojas.</w:t>
      </w:r>
    </w:p>
    <w:p w:rsidR="005F0E57" w:rsidRDefault="005F0E57" w:rsidP="00756FDC">
      <w:pPr>
        <w:spacing w:after="0" w:line="100" w:lineRule="atLeast"/>
        <w:jc w:val="both"/>
      </w:pPr>
      <w:r>
        <w:t>o</w:t>
      </w:r>
      <w:r>
        <w:tab/>
        <w:t>Fotocopia de título habilitante.</w:t>
      </w:r>
    </w:p>
    <w:p w:rsidR="005F0E57" w:rsidRDefault="005F0E57" w:rsidP="00756FDC">
      <w:pPr>
        <w:spacing w:after="0" w:line="100" w:lineRule="atLeast"/>
        <w:jc w:val="both"/>
      </w:pPr>
      <w:r>
        <w:t>o</w:t>
      </w:r>
      <w:r>
        <w:tab/>
        <w:t>Fotocopia de DNI.</w:t>
      </w:r>
    </w:p>
    <w:p w:rsidR="005F0E57" w:rsidRDefault="005F0E57">
      <w:pPr>
        <w:pBdr>
          <w:bottom w:val="single" w:sz="4" w:space="0" w:color="00000A"/>
        </w:pBdr>
        <w:spacing w:after="0" w:line="100" w:lineRule="atLeast"/>
        <w:jc w:val="both"/>
      </w:pPr>
    </w:p>
    <w:p w:rsidR="005F0E57" w:rsidRDefault="005F0E57">
      <w:pPr>
        <w:pBdr>
          <w:bottom w:val="single" w:sz="4" w:space="0" w:color="00000A"/>
        </w:pBdr>
        <w:spacing w:after="0" w:line="100" w:lineRule="atLeast"/>
        <w:jc w:val="both"/>
      </w:pPr>
      <w:r>
        <w:rPr>
          <w:rFonts w:ascii="Arial" w:hAnsi="Arial" w:cs="Arial"/>
          <w:b/>
          <w:sz w:val="24"/>
          <w:szCs w:val="24"/>
        </w:rPr>
        <w:t>TAREAS PREVISTAS</w:t>
      </w:r>
    </w:p>
    <w:p w:rsidR="005F0E57" w:rsidRDefault="005F0E57">
      <w:pPr>
        <w:spacing w:after="0" w:line="100" w:lineRule="atLeast"/>
        <w:jc w:val="both"/>
      </w:pPr>
    </w:p>
    <w:p w:rsidR="005F0E57" w:rsidRDefault="005F0E57">
      <w:pPr>
        <w:spacing w:after="0" w:line="100" w:lineRule="atLeast"/>
        <w:jc w:val="both"/>
      </w:pPr>
      <w:r>
        <w:rPr>
          <w:rFonts w:ascii="Arial" w:hAnsi="Arial" w:cs="Arial"/>
          <w:sz w:val="20"/>
          <w:szCs w:val="20"/>
        </w:rPr>
        <w:t>Los capacitadores deberán:</w:t>
      </w:r>
    </w:p>
    <w:p w:rsidR="005F0E57" w:rsidRDefault="005F0E57">
      <w:pPr>
        <w:spacing w:after="0" w:line="100" w:lineRule="atLeast"/>
        <w:jc w:val="both"/>
      </w:pPr>
    </w:p>
    <w:p w:rsidR="005F0E57" w:rsidRDefault="005F0E57">
      <w:pPr>
        <w:pStyle w:val="ListParagraph"/>
        <w:numPr>
          <w:ilvl w:val="0"/>
          <w:numId w:val="5"/>
        </w:numPr>
        <w:spacing w:after="0" w:line="100" w:lineRule="atLeast"/>
        <w:jc w:val="both"/>
      </w:pPr>
      <w:r>
        <w:rPr>
          <w:rFonts w:ascii="Arial" w:hAnsi="Arial" w:cs="Arial"/>
          <w:sz w:val="20"/>
          <w:szCs w:val="20"/>
        </w:rPr>
        <w:t>Participar en los encuentros nacionales y provinciales de formación de formadores.</w:t>
      </w:r>
    </w:p>
    <w:p w:rsidR="005F0E57" w:rsidRDefault="005F0E57">
      <w:pPr>
        <w:pStyle w:val="ListParagraph"/>
        <w:numPr>
          <w:ilvl w:val="0"/>
          <w:numId w:val="5"/>
        </w:numPr>
        <w:spacing w:after="0" w:line="100" w:lineRule="atLeast"/>
        <w:jc w:val="both"/>
      </w:pPr>
      <w:r>
        <w:rPr>
          <w:rFonts w:ascii="Arial" w:hAnsi="Arial" w:cs="Arial"/>
          <w:sz w:val="20"/>
          <w:szCs w:val="20"/>
        </w:rPr>
        <w:t>Coordinar las acciones de capacitación del grupo de instituciones a su cargo.</w:t>
      </w:r>
    </w:p>
    <w:p w:rsidR="005F0E57" w:rsidRDefault="005F0E57">
      <w:pPr>
        <w:pStyle w:val="ListParagraph"/>
        <w:numPr>
          <w:ilvl w:val="0"/>
          <w:numId w:val="5"/>
        </w:numPr>
        <w:spacing w:after="0" w:line="100" w:lineRule="atLeast"/>
        <w:jc w:val="both"/>
      </w:pPr>
      <w:r>
        <w:rPr>
          <w:rFonts w:ascii="Arial" w:hAnsi="Arial" w:cs="Arial"/>
          <w:sz w:val="20"/>
          <w:szCs w:val="20"/>
        </w:rPr>
        <w:t>Presentar informes de avance y finales requeridos por la coordinación del Programa a nivel provincial.</w:t>
      </w:r>
    </w:p>
    <w:p w:rsidR="005F0E57" w:rsidRDefault="005F0E57">
      <w:pPr>
        <w:pStyle w:val="ListParagraph"/>
        <w:numPr>
          <w:ilvl w:val="0"/>
          <w:numId w:val="5"/>
        </w:numPr>
        <w:spacing w:after="0" w:line="100" w:lineRule="atLeast"/>
        <w:jc w:val="both"/>
      </w:pPr>
      <w:bookmarkStart w:id="1" w:name="__DdeLink__55_542949451"/>
      <w:bookmarkEnd w:id="1"/>
      <w:r>
        <w:rPr>
          <w:rFonts w:ascii="Arial" w:hAnsi="Arial" w:cs="Arial"/>
          <w:sz w:val="20"/>
          <w:szCs w:val="20"/>
        </w:rPr>
        <w:t>Cumplir con los términos de referencia contractuales.</w:t>
      </w:r>
    </w:p>
    <w:p w:rsidR="005F0E57" w:rsidRDefault="005F0E57">
      <w:pPr>
        <w:spacing w:after="0" w:line="100" w:lineRule="atLeast"/>
        <w:jc w:val="both"/>
      </w:pPr>
    </w:p>
    <w:p w:rsidR="005F0E57" w:rsidRDefault="005F0E57">
      <w:pPr>
        <w:spacing w:after="0" w:line="100" w:lineRule="atLeast"/>
        <w:jc w:val="both"/>
      </w:pPr>
    </w:p>
    <w:p w:rsidR="005F0E57" w:rsidRDefault="005F0E57">
      <w:pPr>
        <w:pBdr>
          <w:bottom w:val="single" w:sz="4" w:space="0" w:color="00000A"/>
        </w:pBdr>
        <w:spacing w:after="0" w:line="100" w:lineRule="atLeast"/>
        <w:jc w:val="both"/>
      </w:pPr>
      <w:r>
        <w:rPr>
          <w:rFonts w:ascii="Arial" w:hAnsi="Arial" w:cs="Arial"/>
          <w:b/>
          <w:sz w:val="24"/>
          <w:szCs w:val="24"/>
        </w:rPr>
        <w:t>CRONOGRAMA</w:t>
      </w:r>
    </w:p>
    <w:p w:rsidR="005F0E57" w:rsidRDefault="005F0E57">
      <w:pPr>
        <w:spacing w:after="0" w:line="100" w:lineRule="atLeast"/>
        <w:jc w:val="both"/>
      </w:pPr>
    </w:p>
    <w:p w:rsidR="005F0E57" w:rsidRDefault="005F0E57">
      <w:pPr>
        <w:spacing w:after="0" w:line="100" w:lineRule="atLeast"/>
        <w:jc w:val="both"/>
      </w:pPr>
      <w:r>
        <w:t>Difusión de la convocatoria e inscripción: del 22 de octubre al 29 de octubre de 2013.</w:t>
      </w:r>
    </w:p>
    <w:p w:rsidR="005F0E57" w:rsidRDefault="005F0E57">
      <w:pPr>
        <w:spacing w:after="0" w:line="100" w:lineRule="atLeast"/>
        <w:jc w:val="both"/>
      </w:pPr>
      <w:r>
        <w:t>Evaluación de antecedentes y elaboración del orden de mérito en el Nivel Central: del 30 de octubre al 3 de noviembre del 2013</w:t>
      </w:r>
    </w:p>
    <w:p w:rsidR="005F0E57" w:rsidRDefault="005F0E57">
      <w:pPr>
        <w:spacing w:after="0" w:line="100" w:lineRule="atLeast"/>
        <w:jc w:val="both"/>
      </w:pPr>
      <w:r>
        <w:t xml:space="preserve">Comunicación del orden de mérito y citación de los seleccionados al Primer Encuentro  de Capacitación de Capacitadores: 4 de noviembre en </w:t>
      </w:r>
      <w:smartTag w:uri="urn:schemas-microsoft-com:office:smarttags" w:element="PersonName">
        <w:smartTagPr>
          <w:attr w:name="ProductID" w:val="La Plata"/>
        </w:smartTagPr>
        <w:r>
          <w:t>La Plata</w:t>
        </w:r>
      </w:smartTag>
    </w:p>
    <w:p w:rsidR="005F0E57" w:rsidRDefault="005F0E57">
      <w:pPr>
        <w:spacing w:after="0" w:line="100" w:lineRule="atLeast"/>
        <w:jc w:val="both"/>
      </w:pPr>
      <w:r>
        <w:t>Primer Encuentro Nacional de Capacitación de Capacitadores: 6 y 7 de noviembre de  2013</w:t>
      </w:r>
    </w:p>
    <w:p w:rsidR="005F0E57" w:rsidRDefault="005F0E57">
      <w:pPr>
        <w:spacing w:after="0" w:line="100" w:lineRule="atLeast"/>
        <w:jc w:val="both"/>
      </w:pPr>
    </w:p>
    <w:p w:rsidR="005F0E57" w:rsidRDefault="005F0E57">
      <w:pPr>
        <w:spacing w:after="0" w:line="100" w:lineRule="atLeast"/>
        <w:jc w:val="both"/>
      </w:pPr>
    </w:p>
    <w:p w:rsidR="005F0E57" w:rsidRDefault="005F0E57" w:rsidP="00675E0D">
      <w:pPr>
        <w:pBdr>
          <w:bottom w:val="single" w:sz="4" w:space="0" w:color="00000A"/>
        </w:pBdr>
        <w:spacing w:after="0" w:line="100" w:lineRule="atLeast"/>
        <w:jc w:val="both"/>
      </w:pPr>
      <w:r>
        <w:rPr>
          <w:rFonts w:ascii="Arial" w:hAnsi="Arial" w:cs="Arial"/>
          <w:b/>
          <w:sz w:val="24"/>
          <w:szCs w:val="24"/>
        </w:rPr>
        <w:t xml:space="preserve">PLANILLA DE INSCRIPCIÓN </w:t>
      </w:r>
    </w:p>
    <w:p w:rsidR="005F0E57" w:rsidRDefault="005F0E57" w:rsidP="00675E0D">
      <w:pPr>
        <w:spacing w:after="0" w:line="100" w:lineRule="atLeast"/>
        <w:jc w:val="both"/>
      </w:pPr>
    </w:p>
    <w:p w:rsidR="005F0E57" w:rsidRDefault="005F0E57" w:rsidP="00675E0D">
      <w:pPr>
        <w:spacing w:after="0" w:line="100" w:lineRule="atLeast"/>
        <w:jc w:val="both"/>
      </w:pPr>
      <w:r>
        <w:t>Ver Anexo II</w:t>
      </w:r>
    </w:p>
    <w:p w:rsidR="005F0E57" w:rsidRDefault="005F0E57">
      <w:pPr>
        <w:pBdr>
          <w:bottom w:val="single" w:sz="4" w:space="0" w:color="00000A"/>
        </w:pBdr>
        <w:spacing w:after="0" w:line="100" w:lineRule="atLeast"/>
        <w:jc w:val="both"/>
      </w:pPr>
    </w:p>
    <w:p w:rsidR="005F0E57" w:rsidRDefault="005F0E57">
      <w:pPr>
        <w:pBdr>
          <w:bottom w:val="single" w:sz="4" w:space="0" w:color="00000A"/>
        </w:pBdr>
        <w:spacing w:after="0" w:line="100" w:lineRule="atLeast"/>
        <w:jc w:val="both"/>
      </w:pPr>
    </w:p>
    <w:p w:rsidR="005F0E57" w:rsidRDefault="005F0E57" w:rsidP="00675E0D">
      <w:pPr>
        <w:pBdr>
          <w:bottom w:val="single" w:sz="4" w:space="0" w:color="00000A"/>
        </w:pBdr>
        <w:spacing w:after="0" w:line="100" w:lineRule="atLeast"/>
        <w:jc w:val="both"/>
      </w:pPr>
      <w:r>
        <w:rPr>
          <w:rFonts w:ascii="Arial" w:hAnsi="Arial" w:cs="Arial"/>
          <w:b/>
          <w:sz w:val="24"/>
          <w:szCs w:val="24"/>
        </w:rPr>
        <w:t>INFORMACIÓN Y CONTACTO</w:t>
      </w:r>
    </w:p>
    <w:p w:rsidR="005F0E57" w:rsidRDefault="005F0E57" w:rsidP="00675E0D">
      <w:pPr>
        <w:spacing w:after="0" w:line="100" w:lineRule="atLeast"/>
        <w:jc w:val="both"/>
      </w:pPr>
    </w:p>
    <w:p w:rsidR="005F0E57" w:rsidRPr="00675E0D" w:rsidRDefault="005F0E57" w:rsidP="00675E0D">
      <w:pPr>
        <w:spacing w:after="0" w:line="100" w:lineRule="atLeast"/>
        <w:jc w:val="both"/>
        <w:rPr>
          <w:b/>
        </w:rPr>
      </w:pPr>
      <w:r w:rsidRPr="00675E0D">
        <w:rPr>
          <w:b/>
        </w:rPr>
        <w:t>Referente General del Programa</w:t>
      </w:r>
    </w:p>
    <w:p w:rsidR="005F0E57" w:rsidRDefault="005F0E57" w:rsidP="00675E0D">
      <w:pPr>
        <w:spacing w:after="0" w:line="100" w:lineRule="atLeast"/>
        <w:jc w:val="both"/>
      </w:pPr>
      <w:r>
        <w:t>Prof. María Agustina Tellechea</w:t>
      </w:r>
    </w:p>
    <w:p w:rsidR="005F0E57" w:rsidRDefault="005F0E57" w:rsidP="00675E0D">
      <w:pPr>
        <w:spacing w:after="0" w:line="100" w:lineRule="atLeast"/>
        <w:jc w:val="both"/>
      </w:pPr>
      <w:r>
        <w:t xml:space="preserve">Mail: </w:t>
      </w:r>
      <w:hyperlink r:id="rId9" w:history="1">
        <w:r w:rsidRPr="00FF3037">
          <w:rPr>
            <w:rStyle w:val="Hyperlink"/>
            <w:rFonts w:cs="Calibri"/>
          </w:rPr>
          <w:t>pnformacionpermanente@gmail.com</w:t>
        </w:r>
      </w:hyperlink>
      <w:r>
        <w:t xml:space="preserve">  </w:t>
      </w:r>
    </w:p>
    <w:p w:rsidR="005F0E57" w:rsidRDefault="005F0E57" w:rsidP="00675E0D">
      <w:pPr>
        <w:spacing w:after="0" w:line="100" w:lineRule="atLeast"/>
        <w:jc w:val="both"/>
      </w:pPr>
      <w:r>
        <w:t>Tel : 0221-429-5313</w:t>
      </w:r>
    </w:p>
    <w:p w:rsidR="005F0E57" w:rsidRDefault="005F0E57" w:rsidP="00675E0D">
      <w:pPr>
        <w:spacing w:after="0" w:line="100" w:lineRule="atLeast"/>
        <w:jc w:val="both"/>
      </w:pPr>
    </w:p>
    <w:p w:rsidR="005F0E57" w:rsidRPr="00675E0D" w:rsidRDefault="005F0E57" w:rsidP="00675E0D">
      <w:pPr>
        <w:spacing w:after="0" w:line="100" w:lineRule="atLeast"/>
        <w:jc w:val="both"/>
        <w:rPr>
          <w:b/>
        </w:rPr>
      </w:pPr>
      <w:r w:rsidRPr="00675E0D">
        <w:rPr>
          <w:b/>
        </w:rPr>
        <w:t>Referentes Contables</w:t>
      </w:r>
    </w:p>
    <w:p w:rsidR="005F0E57" w:rsidRDefault="005F0E57" w:rsidP="00675E0D">
      <w:pPr>
        <w:spacing w:after="0" w:line="100" w:lineRule="atLeast"/>
        <w:jc w:val="both"/>
      </w:pPr>
      <w:r>
        <w:t>Matías Mangano</w:t>
      </w:r>
    </w:p>
    <w:p w:rsidR="005F0E57" w:rsidRDefault="005F0E57" w:rsidP="00675E0D">
      <w:pPr>
        <w:spacing w:after="0" w:line="100" w:lineRule="atLeast"/>
        <w:jc w:val="both"/>
      </w:pPr>
      <w:r>
        <w:t>Prof.Eleonora Cucchiarelli</w:t>
      </w:r>
    </w:p>
    <w:p w:rsidR="005F0E57" w:rsidRDefault="005F0E57" w:rsidP="00675E0D">
      <w:pPr>
        <w:spacing w:after="0" w:line="100" w:lineRule="atLeast"/>
        <w:jc w:val="both"/>
      </w:pPr>
      <w:r>
        <w:t xml:space="preserve">Mail: </w:t>
      </w:r>
      <w:hyperlink r:id="rId10" w:history="1">
        <w:r w:rsidRPr="00FF3037">
          <w:rPr>
            <w:rStyle w:val="Hyperlink"/>
            <w:rFonts w:cs="Calibri"/>
          </w:rPr>
          <w:t>dirsuperiorcontable@gmail.com</w:t>
        </w:r>
      </w:hyperlink>
      <w:r>
        <w:t xml:space="preserve">  </w:t>
      </w:r>
    </w:p>
    <w:p w:rsidR="005F0E57" w:rsidRDefault="005F0E57" w:rsidP="00675E0D">
      <w:pPr>
        <w:spacing w:after="0" w:line="100" w:lineRule="atLeast"/>
        <w:jc w:val="both"/>
      </w:pPr>
    </w:p>
    <w:p w:rsidR="005F0E57" w:rsidRPr="00675E0D" w:rsidRDefault="005F0E57" w:rsidP="00675E0D">
      <w:pPr>
        <w:spacing w:after="0" w:line="100" w:lineRule="atLeast"/>
        <w:jc w:val="both"/>
        <w:rPr>
          <w:b/>
        </w:rPr>
      </w:pPr>
      <w:r w:rsidRPr="00675E0D">
        <w:rPr>
          <w:b/>
        </w:rPr>
        <w:t>Asistentes Técnicos Administrativos</w:t>
      </w:r>
    </w:p>
    <w:p w:rsidR="005F0E57" w:rsidRDefault="005F0E57" w:rsidP="00675E0D">
      <w:pPr>
        <w:spacing w:after="0" w:line="100" w:lineRule="atLeast"/>
        <w:jc w:val="both"/>
      </w:pPr>
      <w:r>
        <w:t>Nicolás Villarreal</w:t>
      </w:r>
    </w:p>
    <w:p w:rsidR="005F0E57" w:rsidRDefault="005F0E57" w:rsidP="00675E0D">
      <w:pPr>
        <w:spacing w:after="0" w:line="100" w:lineRule="atLeast"/>
        <w:jc w:val="both"/>
      </w:pPr>
      <w:r>
        <w:t>Tomás Gimenez</w:t>
      </w:r>
    </w:p>
    <w:p w:rsidR="005F0E57" w:rsidRDefault="005F0E57" w:rsidP="00185967">
      <w:pPr>
        <w:jc w:val="both"/>
        <w:rPr>
          <w:rFonts w:ascii="Arial" w:hAnsi="Arial" w:cs="Arial"/>
          <w:sz w:val="20"/>
          <w:szCs w:val="20"/>
        </w:rPr>
      </w:pPr>
    </w:p>
    <w:p w:rsidR="005F0E57" w:rsidRPr="00111E6F" w:rsidRDefault="005F0E57" w:rsidP="00185967">
      <w:pPr>
        <w:ind w:left="2832"/>
        <w:jc w:val="center"/>
        <w:rPr>
          <w:rFonts w:ascii="Arial Narrow" w:hAnsi="Arial Narrow" w:cs="Arial"/>
          <w:sz w:val="20"/>
          <w:szCs w:val="20"/>
        </w:rPr>
      </w:pPr>
      <w:r w:rsidRPr="00111E6F">
        <w:rPr>
          <w:rFonts w:ascii="Arial Narrow" w:hAnsi="Arial Narrow" w:cs="Arial"/>
          <w:sz w:val="20"/>
          <w:szCs w:val="20"/>
        </w:rPr>
        <w:t>Prof. Andrea Gatti</w:t>
      </w:r>
    </w:p>
    <w:p w:rsidR="005F0E57" w:rsidRPr="00185967" w:rsidRDefault="005F0E57" w:rsidP="00185967">
      <w:pPr>
        <w:ind w:left="2832"/>
        <w:jc w:val="center"/>
        <w:rPr>
          <w:rFonts w:ascii="Arial Narrow" w:hAnsi="Arial Narrow" w:cs="Arial"/>
          <w:b/>
          <w:sz w:val="20"/>
          <w:szCs w:val="20"/>
        </w:rPr>
      </w:pPr>
      <w:r w:rsidRPr="00111E6F">
        <w:rPr>
          <w:rFonts w:ascii="Arial Narrow" w:hAnsi="Arial Narrow" w:cs="Arial"/>
          <w:b/>
          <w:sz w:val="20"/>
          <w:szCs w:val="20"/>
        </w:rPr>
        <w:t>Directora Provincial de Educación Superior</w:t>
      </w:r>
    </w:p>
    <w:sectPr w:rsidR="005F0E57" w:rsidRPr="00185967" w:rsidSect="00231A0A">
      <w:headerReference w:type="default" r:id="rId11"/>
      <w:pgSz w:w="12240" w:h="15840"/>
      <w:pgMar w:top="1417" w:right="1701" w:bottom="1079" w:left="1701" w:header="708"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E57" w:rsidRDefault="005F0E57" w:rsidP="00231A0A">
      <w:pPr>
        <w:spacing w:after="0" w:line="240" w:lineRule="auto"/>
      </w:pPr>
      <w:r>
        <w:separator/>
      </w:r>
    </w:p>
  </w:endnote>
  <w:endnote w:type="continuationSeparator" w:id="0">
    <w:p w:rsidR="005F0E57" w:rsidRDefault="005F0E57" w:rsidP="00231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ans">
    <w:altName w:val="Arial"/>
    <w:panose1 w:val="00000000000000000000"/>
    <w:charset w:val="80"/>
    <w:family w:val="swiss"/>
    <w:notTrueType/>
    <w:pitch w:val="variable"/>
    <w:sig w:usb0="00000001" w:usb1="08070000" w:usb2="00000010" w:usb3="00000000" w:csb0="00020000" w:csb1="00000000"/>
  </w:font>
  <w:font w:name="WenQuanYi Micro Hei">
    <w:panose1 w:val="00000000000000000000"/>
    <w:charset w:val="80"/>
    <w:family w:val="auto"/>
    <w:notTrueType/>
    <w:pitch w:val="variable"/>
    <w:sig w:usb0="00000001" w:usb1="08070000" w:usb2="00000010" w:usb3="00000000" w:csb0="00020000" w:csb1="00000000"/>
  </w:font>
  <w:font w:name="Lohit Hindi">
    <w:altName w:val="DFGothic-EB"/>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E57" w:rsidRDefault="005F0E57" w:rsidP="00231A0A">
      <w:pPr>
        <w:spacing w:after="0" w:line="240" w:lineRule="auto"/>
      </w:pPr>
      <w:r>
        <w:separator/>
      </w:r>
    </w:p>
  </w:footnote>
  <w:footnote w:type="continuationSeparator" w:id="0">
    <w:p w:rsidR="005F0E57" w:rsidRDefault="005F0E57" w:rsidP="00231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57" w:rsidRDefault="005F0E57">
    <w:pPr>
      <w:pStyle w:val="Header1"/>
      <w:ind w:left="-1134"/>
    </w:pPr>
  </w:p>
  <w:p w:rsidR="005F0E57" w:rsidRDefault="005F0E57">
    <w:pPr>
      <w:pStyle w:val="Header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F0E3C"/>
    <w:multiLevelType w:val="multilevel"/>
    <w:tmpl w:val="740EC0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0923813"/>
    <w:multiLevelType w:val="multilevel"/>
    <w:tmpl w:val="CD9C6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A751242"/>
    <w:multiLevelType w:val="multilevel"/>
    <w:tmpl w:val="5C7A2F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293375F"/>
    <w:multiLevelType w:val="multilevel"/>
    <w:tmpl w:val="07EC5C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2634CB0"/>
    <w:multiLevelType w:val="multilevel"/>
    <w:tmpl w:val="A2040EC2"/>
    <w:lvl w:ilvl="0">
      <w:start w:val="1"/>
      <w:numFmt w:val="none"/>
      <w:suff w:val="nothing"/>
      <w:lvlText w:val=""/>
      <w:lvlJc w:val="left"/>
      <w:pPr>
        <w:tabs>
          <w:tab w:val="num" w:pos="432"/>
        </w:tabs>
        <w:ind w:left="432" w:hanging="432"/>
      </w:pPr>
      <w:rPr>
        <w:rFonts w:cs="Times New Roman"/>
      </w:rPr>
    </w:lvl>
    <w:lvl w:ilvl="1">
      <w:start w:val="1"/>
      <w:numFmt w:val="none"/>
      <w:pStyle w:val="Heading21"/>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A0A"/>
    <w:rsid w:val="000C6B03"/>
    <w:rsid w:val="000E75EA"/>
    <w:rsid w:val="00111E6F"/>
    <w:rsid w:val="00185967"/>
    <w:rsid w:val="00231A0A"/>
    <w:rsid w:val="00321274"/>
    <w:rsid w:val="003C1600"/>
    <w:rsid w:val="004D00DA"/>
    <w:rsid w:val="0058678B"/>
    <w:rsid w:val="005A3EC8"/>
    <w:rsid w:val="005F0E57"/>
    <w:rsid w:val="00650170"/>
    <w:rsid w:val="00675E0D"/>
    <w:rsid w:val="006D1E8D"/>
    <w:rsid w:val="00756FDC"/>
    <w:rsid w:val="00942E51"/>
    <w:rsid w:val="00AA21A9"/>
    <w:rsid w:val="00B07E35"/>
    <w:rsid w:val="00CA5D13"/>
    <w:rsid w:val="00D85061"/>
    <w:rsid w:val="00E03F7C"/>
    <w:rsid w:val="00ED26FE"/>
    <w:rsid w:val="00FF303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0A"/>
    <w:pPr>
      <w:tabs>
        <w:tab w:val="left" w:pos="708"/>
      </w:tabs>
      <w:suppressAutoHyphens/>
      <w:spacing w:after="200" w:line="276" w:lineRule="auto"/>
    </w:pPr>
    <w:rPr>
      <w:rFonts w:cs="Calibri"/>
      <w:color w:val="00000A"/>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Textbody"/>
    <w:uiPriority w:val="99"/>
    <w:rsid w:val="00231A0A"/>
    <w:pPr>
      <w:keepNext/>
      <w:keepLines/>
      <w:numPr>
        <w:ilvl w:val="1"/>
        <w:numId w:val="1"/>
      </w:numPr>
      <w:spacing w:before="200" w:after="0"/>
      <w:outlineLvl w:val="1"/>
    </w:pPr>
    <w:rPr>
      <w:rFonts w:ascii="Cambria" w:hAnsi="Cambria" w:cs="Cambria"/>
      <w:b/>
      <w:bCs/>
      <w:color w:val="4F81BD"/>
      <w:sz w:val="26"/>
      <w:szCs w:val="26"/>
    </w:rPr>
  </w:style>
  <w:style w:type="character" w:customStyle="1" w:styleId="Heading2Char">
    <w:name w:val="Heading 2 Char"/>
    <w:basedOn w:val="DefaultParagraphFont"/>
    <w:uiPriority w:val="99"/>
    <w:rsid w:val="00231A0A"/>
    <w:rPr>
      <w:rFonts w:ascii="Cambria" w:hAnsi="Cambria" w:cs="Cambria"/>
      <w:b/>
      <w:bCs/>
      <w:color w:val="4F81BD"/>
      <w:sz w:val="26"/>
      <w:szCs w:val="26"/>
    </w:rPr>
  </w:style>
  <w:style w:type="character" w:customStyle="1" w:styleId="BalloonTextChar">
    <w:name w:val="Balloon Text Char"/>
    <w:basedOn w:val="DefaultParagraphFont"/>
    <w:uiPriority w:val="99"/>
    <w:rsid w:val="00231A0A"/>
    <w:rPr>
      <w:rFonts w:ascii="Tahoma" w:hAnsi="Tahoma" w:cs="Tahoma"/>
      <w:sz w:val="16"/>
      <w:szCs w:val="16"/>
    </w:rPr>
  </w:style>
  <w:style w:type="character" w:customStyle="1" w:styleId="TitleChar">
    <w:name w:val="Title Char"/>
    <w:basedOn w:val="DefaultParagraphFont"/>
    <w:uiPriority w:val="99"/>
    <w:rsid w:val="00231A0A"/>
    <w:rPr>
      <w:rFonts w:ascii="Cambria" w:hAnsi="Cambria" w:cs="Cambria"/>
      <w:color w:val="00000A"/>
      <w:spacing w:val="5"/>
      <w:sz w:val="52"/>
      <w:szCs w:val="52"/>
    </w:rPr>
  </w:style>
  <w:style w:type="character" w:customStyle="1" w:styleId="SubtitleChar">
    <w:name w:val="Subtitle Char"/>
    <w:basedOn w:val="DefaultParagraphFont"/>
    <w:uiPriority w:val="99"/>
    <w:rsid w:val="00231A0A"/>
    <w:rPr>
      <w:rFonts w:ascii="Cambria" w:hAnsi="Cambria" w:cs="Cambria"/>
      <w:i/>
      <w:iCs/>
      <w:color w:val="4F81BD"/>
      <w:spacing w:val="15"/>
      <w:sz w:val="24"/>
      <w:szCs w:val="24"/>
    </w:rPr>
  </w:style>
  <w:style w:type="character" w:customStyle="1" w:styleId="HeaderChar">
    <w:name w:val="Header Char"/>
    <w:basedOn w:val="DefaultParagraphFont"/>
    <w:uiPriority w:val="99"/>
    <w:rsid w:val="00231A0A"/>
    <w:rPr>
      <w:rFonts w:ascii="Times New Roman" w:hAnsi="Times New Roman" w:cs="Times New Roman"/>
    </w:rPr>
  </w:style>
  <w:style w:type="character" w:customStyle="1" w:styleId="FooterChar">
    <w:name w:val="Footer Char"/>
    <w:basedOn w:val="DefaultParagraphFont"/>
    <w:uiPriority w:val="99"/>
    <w:rsid w:val="00231A0A"/>
    <w:rPr>
      <w:rFonts w:ascii="Times New Roman" w:hAnsi="Times New Roman" w:cs="Times New Roman"/>
    </w:rPr>
  </w:style>
  <w:style w:type="character" w:customStyle="1" w:styleId="InternetLink">
    <w:name w:val="Internet Link"/>
    <w:basedOn w:val="DefaultParagraphFont"/>
    <w:uiPriority w:val="99"/>
    <w:rsid w:val="00231A0A"/>
    <w:rPr>
      <w:rFonts w:ascii="Times New Roman" w:hAnsi="Times New Roman" w:cs="Times New Roman"/>
      <w:color w:val="0000FF"/>
      <w:u w:val="single"/>
      <w:lang w:val="en-US" w:eastAsia="en-US"/>
    </w:rPr>
  </w:style>
  <w:style w:type="character" w:customStyle="1" w:styleId="ListLabel1">
    <w:name w:val="ListLabel 1"/>
    <w:uiPriority w:val="99"/>
    <w:rsid w:val="00231A0A"/>
  </w:style>
  <w:style w:type="character" w:customStyle="1" w:styleId="ListLabel2">
    <w:name w:val="ListLabel 2"/>
    <w:uiPriority w:val="99"/>
    <w:rsid w:val="00231A0A"/>
  </w:style>
  <w:style w:type="character" w:customStyle="1" w:styleId="ListLabel3">
    <w:name w:val="ListLabel 3"/>
    <w:uiPriority w:val="99"/>
    <w:rsid w:val="00231A0A"/>
  </w:style>
  <w:style w:type="paragraph" w:customStyle="1" w:styleId="Heading">
    <w:name w:val="Heading"/>
    <w:basedOn w:val="Normal"/>
    <w:next w:val="Textbody"/>
    <w:uiPriority w:val="99"/>
    <w:rsid w:val="00231A0A"/>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uiPriority w:val="99"/>
    <w:rsid w:val="00231A0A"/>
    <w:pPr>
      <w:spacing w:after="120"/>
    </w:pPr>
  </w:style>
  <w:style w:type="paragraph" w:styleId="List">
    <w:name w:val="List"/>
    <w:basedOn w:val="Textbody"/>
    <w:uiPriority w:val="99"/>
    <w:rsid w:val="00231A0A"/>
    <w:rPr>
      <w:rFonts w:cs="Lohit Hindi"/>
    </w:rPr>
  </w:style>
  <w:style w:type="paragraph" w:customStyle="1" w:styleId="Caption1">
    <w:name w:val="Caption1"/>
    <w:basedOn w:val="Normal"/>
    <w:uiPriority w:val="99"/>
    <w:rsid w:val="00231A0A"/>
    <w:pPr>
      <w:suppressLineNumbers/>
      <w:spacing w:before="120" w:after="120"/>
    </w:pPr>
    <w:rPr>
      <w:rFonts w:cs="Lohit Hindi"/>
      <w:i/>
      <w:iCs/>
      <w:sz w:val="24"/>
      <w:szCs w:val="24"/>
    </w:rPr>
  </w:style>
  <w:style w:type="paragraph" w:customStyle="1" w:styleId="Index">
    <w:name w:val="Index"/>
    <w:basedOn w:val="Normal"/>
    <w:uiPriority w:val="99"/>
    <w:rsid w:val="00231A0A"/>
    <w:pPr>
      <w:suppressLineNumbers/>
    </w:pPr>
    <w:rPr>
      <w:rFonts w:cs="Lohit Hindi"/>
    </w:rPr>
  </w:style>
  <w:style w:type="paragraph" w:styleId="NoSpacing">
    <w:name w:val="No Spacing"/>
    <w:uiPriority w:val="99"/>
    <w:qFormat/>
    <w:rsid w:val="00231A0A"/>
    <w:pPr>
      <w:tabs>
        <w:tab w:val="left" w:pos="708"/>
      </w:tabs>
      <w:suppressAutoHyphens/>
      <w:spacing w:after="200" w:line="276" w:lineRule="auto"/>
    </w:pPr>
    <w:rPr>
      <w:rFonts w:cs="Calibri"/>
      <w:color w:val="00000A"/>
      <w:lang w:val="es-AR" w:eastAsia="en-US"/>
    </w:rPr>
  </w:style>
  <w:style w:type="paragraph" w:styleId="BalloonText">
    <w:name w:val="Balloon Text"/>
    <w:basedOn w:val="Normal"/>
    <w:link w:val="BalloonTextChar1"/>
    <w:uiPriority w:val="99"/>
    <w:rsid w:val="00231A0A"/>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D4322D"/>
    <w:rPr>
      <w:rFonts w:ascii="Times New Roman" w:hAnsi="Times New Roman"/>
      <w:color w:val="00000A"/>
      <w:sz w:val="0"/>
      <w:szCs w:val="0"/>
      <w:lang w:val="es-AR" w:eastAsia="en-US"/>
    </w:rPr>
  </w:style>
  <w:style w:type="paragraph" w:styleId="ListParagraph">
    <w:name w:val="List Paragraph"/>
    <w:basedOn w:val="Normal"/>
    <w:uiPriority w:val="99"/>
    <w:qFormat/>
    <w:rsid w:val="00231A0A"/>
    <w:pPr>
      <w:ind w:left="720"/>
    </w:pPr>
  </w:style>
  <w:style w:type="paragraph" w:styleId="Title">
    <w:name w:val="Title"/>
    <w:basedOn w:val="Normal"/>
    <w:next w:val="Subtitle"/>
    <w:link w:val="TitleChar1"/>
    <w:uiPriority w:val="99"/>
    <w:qFormat/>
    <w:rsid w:val="00231A0A"/>
    <w:pPr>
      <w:pBdr>
        <w:bottom w:val="single" w:sz="8" w:space="0" w:color="4F81BD"/>
      </w:pBdr>
      <w:spacing w:after="300" w:line="100" w:lineRule="atLeast"/>
      <w:jc w:val="center"/>
    </w:pPr>
    <w:rPr>
      <w:rFonts w:ascii="Cambria" w:hAnsi="Cambria" w:cs="Cambria"/>
      <w:b/>
      <w:bCs/>
      <w:spacing w:val="5"/>
      <w:sz w:val="52"/>
      <w:szCs w:val="52"/>
    </w:rPr>
  </w:style>
  <w:style w:type="character" w:customStyle="1" w:styleId="TitleChar1">
    <w:name w:val="Title Char1"/>
    <w:basedOn w:val="DefaultParagraphFont"/>
    <w:link w:val="Title"/>
    <w:uiPriority w:val="10"/>
    <w:rsid w:val="00D4322D"/>
    <w:rPr>
      <w:rFonts w:asciiTheme="majorHAnsi" w:eastAsiaTheme="majorEastAsia" w:hAnsiTheme="majorHAnsi" w:cstheme="majorBidi"/>
      <w:b/>
      <w:bCs/>
      <w:color w:val="00000A"/>
      <w:kern w:val="28"/>
      <w:sz w:val="32"/>
      <w:szCs w:val="32"/>
      <w:lang w:val="es-AR" w:eastAsia="en-US"/>
    </w:rPr>
  </w:style>
  <w:style w:type="paragraph" w:styleId="Subtitle">
    <w:name w:val="Subtitle"/>
    <w:basedOn w:val="Normal"/>
    <w:next w:val="Textbody"/>
    <w:link w:val="SubtitleChar1"/>
    <w:uiPriority w:val="99"/>
    <w:qFormat/>
    <w:rsid w:val="00231A0A"/>
    <w:pPr>
      <w:jc w:val="center"/>
    </w:pPr>
    <w:rPr>
      <w:rFonts w:ascii="Cambria" w:hAnsi="Cambria" w:cs="Cambria"/>
      <w:i/>
      <w:iCs/>
      <w:color w:val="4F81BD"/>
      <w:spacing w:val="15"/>
      <w:sz w:val="24"/>
      <w:szCs w:val="24"/>
    </w:rPr>
  </w:style>
  <w:style w:type="character" w:customStyle="1" w:styleId="SubtitleChar1">
    <w:name w:val="Subtitle Char1"/>
    <w:basedOn w:val="DefaultParagraphFont"/>
    <w:link w:val="Subtitle"/>
    <w:uiPriority w:val="11"/>
    <w:rsid w:val="00D4322D"/>
    <w:rPr>
      <w:rFonts w:asciiTheme="majorHAnsi" w:eastAsiaTheme="majorEastAsia" w:hAnsiTheme="majorHAnsi" w:cstheme="majorBidi"/>
      <w:color w:val="00000A"/>
      <w:sz w:val="24"/>
      <w:szCs w:val="24"/>
      <w:lang w:val="es-AR" w:eastAsia="en-US"/>
    </w:rPr>
  </w:style>
  <w:style w:type="paragraph" w:customStyle="1" w:styleId="Header1">
    <w:name w:val="Header1"/>
    <w:basedOn w:val="Normal"/>
    <w:uiPriority w:val="99"/>
    <w:rsid w:val="00231A0A"/>
    <w:pPr>
      <w:suppressLineNumbers/>
      <w:tabs>
        <w:tab w:val="center" w:pos="4419"/>
        <w:tab w:val="right" w:pos="8838"/>
      </w:tabs>
      <w:spacing w:after="0" w:line="100" w:lineRule="atLeast"/>
    </w:pPr>
  </w:style>
  <w:style w:type="paragraph" w:customStyle="1" w:styleId="Footer1">
    <w:name w:val="Footer1"/>
    <w:basedOn w:val="Normal"/>
    <w:uiPriority w:val="99"/>
    <w:rsid w:val="00231A0A"/>
    <w:pPr>
      <w:suppressLineNumbers/>
      <w:tabs>
        <w:tab w:val="center" w:pos="4419"/>
        <w:tab w:val="right" w:pos="8838"/>
      </w:tabs>
      <w:spacing w:after="0" w:line="100" w:lineRule="atLeast"/>
    </w:pPr>
  </w:style>
  <w:style w:type="paragraph" w:customStyle="1" w:styleId="Framecontents">
    <w:name w:val="Frame contents"/>
    <w:basedOn w:val="Textbody"/>
    <w:uiPriority w:val="99"/>
    <w:rsid w:val="00231A0A"/>
  </w:style>
  <w:style w:type="character" w:styleId="Hyperlink">
    <w:name w:val="Hyperlink"/>
    <w:basedOn w:val="DefaultParagraphFont"/>
    <w:uiPriority w:val="99"/>
    <w:rsid w:val="00B07E3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nformacionprofesiona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irsuperiorcontable@gmail.com" TargetMode="External"/><Relationship Id="rId4" Type="http://schemas.openxmlformats.org/officeDocument/2006/relationships/webSettings" Target="webSettings.xml"/><Relationship Id="rId9" Type="http://schemas.openxmlformats.org/officeDocument/2006/relationships/hyperlink" Target="mailto:pnformacionpermanen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880</Words>
  <Characters>4844</Characters>
  <Application>Microsoft Office Outlook</Application>
  <DocSecurity>0</DocSecurity>
  <Lines>0</Lines>
  <Paragraphs>0</Paragraphs>
  <ScaleCrop>false</ScaleCrop>
  <Company>Desconocido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Nacional de Formación Permanente</dc:title>
  <dc:subject/>
  <dc:creator>Usuario</dc:creator>
  <cp:keywords/>
  <dc:description/>
  <cp:lastModifiedBy>usuario</cp:lastModifiedBy>
  <cp:revision>3</cp:revision>
  <cp:lastPrinted>2013-10-21T17:51:00Z</cp:lastPrinted>
  <dcterms:created xsi:type="dcterms:W3CDTF">2013-10-22T19:13:00Z</dcterms:created>
  <dcterms:modified xsi:type="dcterms:W3CDTF">2013-10-22T19:15:00Z</dcterms:modified>
</cp:coreProperties>
</file>